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BD" w:rsidRDefault="000441B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bCs/>
          <w:sz w:val="48"/>
          <w:szCs w:val="48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48"/>
          <w:szCs w:val="48"/>
        </w:rPr>
      </w:pPr>
    </w:p>
    <w:p w:rsidR="000441BD" w:rsidRDefault="007542D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沈阳体育学院采购合同</w:t>
      </w:r>
    </w:p>
    <w:p w:rsidR="000441BD" w:rsidRDefault="007542D8">
      <w:pPr>
        <w:adjustRightInd w:val="0"/>
        <w:snapToGrid w:val="0"/>
        <w:spacing w:line="360" w:lineRule="auto"/>
        <w:jc w:val="center"/>
        <w:rPr>
          <w:rFonts w:ascii="楷体" w:eastAsia="楷体" w:hAnsi="楷体"/>
          <w:bCs/>
          <w:sz w:val="44"/>
          <w:szCs w:val="44"/>
        </w:rPr>
      </w:pPr>
      <w:r>
        <w:rPr>
          <w:rFonts w:ascii="楷体" w:eastAsia="楷体" w:hAnsi="楷体" w:hint="eastAsia"/>
          <w:bCs/>
          <w:sz w:val="44"/>
          <w:szCs w:val="44"/>
        </w:rPr>
        <w:t>（服务类）</w:t>
      </w: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7542D8">
      <w:pPr>
        <w:adjustRightInd w:val="0"/>
        <w:snapToGrid w:val="0"/>
        <w:spacing w:line="360" w:lineRule="auto"/>
        <w:ind w:firstLineChars="300" w:firstLine="1080"/>
        <w:jc w:val="left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项目名称：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               </w:t>
      </w:r>
    </w:p>
    <w:p w:rsidR="000441BD" w:rsidRDefault="007542D8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合同编号：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GYZC202******   </w:t>
      </w:r>
    </w:p>
    <w:p w:rsidR="000441BD" w:rsidRDefault="007542D8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需    方：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沈阳体育学院   </w:t>
      </w:r>
    </w:p>
    <w:p w:rsidR="000441BD" w:rsidRDefault="007542D8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 xml:space="preserve">供    方: 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               </w:t>
      </w:r>
    </w:p>
    <w:p w:rsidR="000441BD" w:rsidRDefault="007542D8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签订地点：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   沈阳        </w:t>
      </w: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6"/>
          <w:szCs w:val="36"/>
        </w:rPr>
      </w:pPr>
    </w:p>
    <w:p w:rsidR="000441BD" w:rsidRDefault="007542D8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填写说明</w:t>
      </w:r>
    </w:p>
    <w:p w:rsidR="000441BD" w:rsidRDefault="007542D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1.本文档为学校校内招标采购服务类采购合同模板，学校校内招标采购服务类项目均应按照本模板签订合同。</w:t>
      </w:r>
    </w:p>
    <w:p w:rsidR="000441BD" w:rsidRDefault="007542D8">
      <w:pPr>
        <w:adjustRightInd w:val="0"/>
        <w:snapToGrid w:val="0"/>
        <w:spacing w:line="360" w:lineRule="auto"/>
        <w:ind w:firstLine="648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2.使用部门起草合同时，只需按照模板中既定格式，根据招标文件内容如实填写。</w:t>
      </w:r>
    </w:p>
    <w:p w:rsidR="000441BD" w:rsidRDefault="007542D8">
      <w:pPr>
        <w:adjustRightInd w:val="0"/>
        <w:snapToGrid w:val="0"/>
        <w:spacing w:line="360" w:lineRule="auto"/>
        <w:ind w:firstLine="648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除项目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特殊约定外，使用部门不得对模板中格式及内容进行修改（其他约定条款除外）。如需修改，须另做说明。</w:t>
      </w: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0441BD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0441BD" w:rsidRDefault="007542D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合 同 正 文</w:t>
      </w:r>
    </w:p>
    <w:p w:rsidR="000441BD" w:rsidRDefault="000441BD">
      <w:pPr>
        <w:rPr>
          <w:rFonts w:ascii="仿宋_GB2312" w:eastAsia="仿宋_GB2312"/>
          <w:sz w:val="32"/>
          <w:szCs w:val="32"/>
        </w:rPr>
      </w:pP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需方名称：</w:t>
      </w:r>
      <w:r>
        <w:rPr>
          <w:rFonts w:ascii="仿宋_GB2312" w:eastAsia="仿宋_GB2312" w:hint="eastAsia"/>
          <w:sz w:val="32"/>
          <w:szCs w:val="32"/>
          <w:u w:val="single"/>
        </w:rPr>
        <w:t>沈阳体育学院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根据《中华人民共和国民法典》和有关法律法规，需方和供方遵循平等、自愿、公平和诚实信用原则，同意按照以下的条款和条件订立本采购合同，共同信守。</w:t>
      </w:r>
    </w:p>
    <w:p w:rsidR="000441BD" w:rsidRDefault="007542D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0" w:name="_Toc13230_WPSOffice_Level2"/>
      <w:r>
        <w:rPr>
          <w:rFonts w:ascii="仿宋_GB2312" w:eastAsia="仿宋_GB2312" w:hint="eastAsia"/>
          <w:b/>
          <w:sz w:val="32"/>
          <w:szCs w:val="32"/>
        </w:rPr>
        <w:t>一、采购合同文件</w:t>
      </w:r>
      <w:bookmarkEnd w:id="0"/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本采购合同所附下列文件是构成本采购合同不可分割的部分：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1.招标文件及编号：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2.供方提交的上述招标项目的投标文件；</w:t>
      </w:r>
    </w:p>
    <w:p w:rsidR="000441BD" w:rsidRDefault="007542D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1" w:name="_Toc19527_WPSOffice_Level2"/>
      <w:r>
        <w:rPr>
          <w:rFonts w:ascii="仿宋_GB2312" w:eastAsia="仿宋_GB2312" w:hint="eastAsia"/>
          <w:b/>
          <w:sz w:val="32"/>
          <w:szCs w:val="32"/>
        </w:rPr>
        <w:t>二、</w:t>
      </w:r>
      <w:bookmarkStart w:id="2" w:name="_Toc18050_WPSOffice_Level2"/>
      <w:bookmarkEnd w:id="1"/>
      <w:r>
        <w:rPr>
          <w:rFonts w:ascii="仿宋_GB2312" w:eastAsia="仿宋_GB2312" w:hint="eastAsia"/>
          <w:b/>
          <w:sz w:val="32"/>
          <w:szCs w:val="32"/>
        </w:rPr>
        <w:t>采购合同标的</w:t>
      </w:r>
      <w:bookmarkEnd w:id="2"/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本采购合同的标的为招标文件、投标文件中所列</w:t>
      </w:r>
      <w:r>
        <w:rPr>
          <w:rFonts w:ascii="仿宋_GB2312" w:eastAsia="仿宋_GB2312" w:hint="eastAsia"/>
          <w:sz w:val="32"/>
          <w:szCs w:val="32"/>
          <w:u w:val="single"/>
        </w:rPr>
        <w:t>（填写服务项目名称）</w:t>
      </w:r>
      <w:r>
        <w:rPr>
          <w:rFonts w:ascii="仿宋_GB2312" w:eastAsia="仿宋_GB2312" w:hint="eastAsia"/>
          <w:sz w:val="32"/>
          <w:szCs w:val="32"/>
        </w:rPr>
        <w:t>及相关服务（具体服务内容、标准、成果及参数等详见附件）。</w:t>
      </w:r>
    </w:p>
    <w:p w:rsidR="000441BD" w:rsidRDefault="007542D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3" w:name="_Toc27886_WPSOffice_Level2"/>
      <w:r>
        <w:rPr>
          <w:rFonts w:ascii="仿宋_GB2312" w:eastAsia="仿宋_GB2312" w:hint="eastAsia"/>
          <w:b/>
          <w:sz w:val="32"/>
          <w:szCs w:val="32"/>
        </w:rPr>
        <w:t>三、采购合同金额</w:t>
      </w:r>
      <w:bookmarkEnd w:id="3"/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根据上述采购文件要求，本采购合同的总金额为人民币</w:t>
      </w:r>
    </w:p>
    <w:p w:rsidR="000441BD" w:rsidRDefault="007542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元（大写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元）含税价。</w:t>
      </w:r>
      <w:bookmarkStart w:id="4" w:name="_Toc22211_WPSOffice_Level2"/>
    </w:p>
    <w:p w:rsidR="000441BD" w:rsidRDefault="007542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四、付款方式及</w:t>
      </w:r>
      <w:bookmarkEnd w:id="4"/>
      <w:r>
        <w:rPr>
          <w:rFonts w:ascii="仿宋_GB2312" w:eastAsia="仿宋_GB2312" w:hint="eastAsia"/>
          <w:b/>
          <w:sz w:val="32"/>
          <w:szCs w:val="32"/>
        </w:rPr>
        <w:t>条件（与招标文件付款方式及条件相同）</w:t>
      </w:r>
    </w:p>
    <w:p w:rsidR="00835997" w:rsidRDefault="007542D8" w:rsidP="0083599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供方将本合同约定的所有服务履行完毕，需方组织验收合格后，供方提供本合同约定总金额的等额发票后，需方于</w:t>
      </w:r>
      <w:r>
        <w:rPr>
          <w:rFonts w:ascii="仿宋_GB2312" w:eastAsia="仿宋_GB2312" w:hint="eastAsia"/>
          <w:sz w:val="32"/>
          <w:szCs w:val="32"/>
        </w:rPr>
        <w:lastRenderedPageBreak/>
        <w:t>30日内采用电汇方式向供方支付合同总金额</w:t>
      </w:r>
      <w:r w:rsidRPr="00835997">
        <w:rPr>
          <w:rFonts w:ascii="仿宋_GB2312" w:eastAsia="仿宋_GB2312" w:hint="eastAsia"/>
          <w:sz w:val="32"/>
          <w:szCs w:val="32"/>
        </w:rPr>
        <w:t>的</w:t>
      </w:r>
      <w:r w:rsidR="00835997" w:rsidRPr="00835997">
        <w:rPr>
          <w:rFonts w:ascii="仿宋_GB2312" w:eastAsia="仿宋_GB2312" w:hint="eastAsia"/>
          <w:sz w:val="32"/>
          <w:szCs w:val="32"/>
        </w:rPr>
        <w:t>100</w:t>
      </w:r>
      <w:r w:rsidRPr="00835997">
        <w:rPr>
          <w:rFonts w:ascii="仿宋_GB2312" w:eastAsia="仿宋_GB2312" w:hint="eastAsia"/>
          <w:sz w:val="32"/>
          <w:szCs w:val="32"/>
        </w:rPr>
        <w:t>%</w:t>
      </w:r>
      <w:r w:rsidR="00835997" w:rsidRPr="0083599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即</w:t>
      </w:r>
      <w:bookmarkStart w:id="5" w:name="_GoBack"/>
      <w:bookmarkEnd w:id="5"/>
    </w:p>
    <w:p w:rsidR="000441BD" w:rsidRDefault="007542D8" w:rsidP="0083599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83599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</w:t>
      </w:r>
      <w:r w:rsidR="00835997">
        <w:rPr>
          <w:rFonts w:ascii="仿宋_GB2312" w:eastAsia="仿宋_GB2312" w:hint="eastAsia"/>
          <w:sz w:val="32"/>
          <w:szCs w:val="32"/>
        </w:rPr>
        <w:t>。</w:t>
      </w:r>
      <w:r w:rsidR="00835997">
        <w:rPr>
          <w:rFonts w:ascii="仿宋_GB2312" w:eastAsia="仿宋_GB2312"/>
          <w:sz w:val="32"/>
          <w:szCs w:val="32"/>
        </w:rPr>
        <w:t xml:space="preserve"> </w:t>
      </w:r>
    </w:p>
    <w:p w:rsidR="000441BD" w:rsidRDefault="007542D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供方收款账户信息：</w:t>
      </w:r>
    </w:p>
    <w:p w:rsidR="000441BD" w:rsidRDefault="007542D8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号：</w:t>
      </w:r>
    </w:p>
    <w:p w:rsidR="000441BD" w:rsidRDefault="007542D8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开户行：</w:t>
      </w:r>
    </w:p>
    <w:p w:rsidR="000441BD" w:rsidRDefault="007542D8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账户名称：</w:t>
      </w:r>
    </w:p>
    <w:p w:rsidR="000441BD" w:rsidRDefault="007542D8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服务过程中除需方书面确认的变更致使供方工作量增加的以外，本合同约定的价格不作调整。如有需方书面确认的</w:t>
      </w:r>
      <w:r>
        <w:rPr>
          <w:rFonts w:ascii="仿宋_GB2312" w:eastAsia="仿宋_GB2312" w:cs="Times New Roman" w:hint="eastAsia"/>
          <w:sz w:val="32"/>
          <w:szCs w:val="32"/>
        </w:rPr>
        <w:t>服务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变更致使供方工作量增加，工作量增加或减少的部分，以招标文件为依据据实结算，</w:t>
      </w:r>
      <w:r w:rsidR="004448C1">
        <w:rPr>
          <w:rFonts w:ascii="仿宋_GB2312" w:eastAsia="仿宋_GB2312" w:hAnsi="Times New Roman" w:cs="Times New Roman" w:hint="eastAsia"/>
          <w:sz w:val="32"/>
          <w:szCs w:val="32"/>
        </w:rPr>
        <w:t>但增加工作量总价不得超过本合同总金额的10%。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如根据招标文件不能确定价格的，由双方协商确定。</w:t>
      </w:r>
    </w:p>
    <w:p w:rsidR="000441BD" w:rsidRDefault="007542D8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根据国家有关税负的法律法规规定，供方应缴纳的与本合同有关的税费，由供方承担。</w:t>
      </w:r>
    </w:p>
    <w:p w:rsidR="000441BD" w:rsidRDefault="007542D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6" w:name="_Toc27813_WPSOffice_Level2"/>
      <w:r>
        <w:rPr>
          <w:rFonts w:ascii="仿宋_GB2312" w:eastAsia="仿宋_GB2312" w:hint="eastAsia"/>
          <w:b/>
          <w:sz w:val="32"/>
          <w:szCs w:val="32"/>
        </w:rPr>
        <w:t>五、服务期限和服务地点</w:t>
      </w:r>
      <w:bookmarkEnd w:id="6"/>
    </w:p>
    <w:p w:rsidR="000441BD" w:rsidRDefault="007542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1.服务时间：     年，即自  年  月  日起，至  年  月  日完成服务。</w:t>
      </w:r>
    </w:p>
    <w:p w:rsidR="000441BD" w:rsidRDefault="007542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2.服务地点：需方指定地点。</w:t>
      </w:r>
    </w:p>
    <w:p w:rsidR="000441BD" w:rsidRDefault="007542D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7" w:name="_Toc12497_WPSOffice_Level2"/>
      <w:r>
        <w:rPr>
          <w:rFonts w:ascii="仿宋_GB2312" w:eastAsia="仿宋_GB2312" w:hint="eastAsia"/>
          <w:b/>
          <w:sz w:val="32"/>
          <w:szCs w:val="32"/>
        </w:rPr>
        <w:t>六、验收要求</w:t>
      </w:r>
      <w:bookmarkEnd w:id="7"/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供方完全履行合同义务后，需方按照采购文件列明的标准进行验收并签订书面验收文件，验收不合格的，供方需按照第七条第2款的约定承担相应违约责任。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供方保证提供的服务不存在对任何第三方的侵权（包括商标权、专利权等知识产权，以及专营权等），若发生侵权事件，由供方负责处理，并承担可能发生的一切责任。</w:t>
      </w:r>
    </w:p>
    <w:p w:rsidR="000441BD" w:rsidRDefault="007542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8" w:name="_Toc4868_WPSOffice_Level2"/>
      <w:r>
        <w:rPr>
          <w:rFonts w:ascii="仿宋_GB2312" w:eastAsia="仿宋_GB2312" w:hint="eastAsia"/>
          <w:b/>
          <w:sz w:val="32"/>
          <w:szCs w:val="32"/>
        </w:rPr>
        <w:t>七、违约责任</w:t>
      </w:r>
      <w:bookmarkEnd w:id="8"/>
    </w:p>
    <w:p w:rsidR="000441BD" w:rsidRDefault="007542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1.供方逾期完成服务的，每逾期一天向需方支付合同总金额0.5 %的违约金，逾期10日的，需方有权单方面解除本协议，并赔偿给需方造成的全部损失。</w:t>
      </w:r>
    </w:p>
    <w:p w:rsidR="000441BD" w:rsidRDefault="007542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供方交付的服务成果不符合约定的，供方需无条件更换符合约定的服务成果，并按照最终提供合格服务成果的日期遵照前款承担违约责任，更换一次服务成果仍不符合约定的，需方有权单方面解除本协议，并赔偿给需方造成的全部损失。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3.需方逾期付款的，每逾期一天向供方支付逾期金额0.05 %的违约金，逾期20日的，供方有权单方面解除本协议。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4.供方违反保密约定，造成需方损失的，应承担合同</w:t>
      </w:r>
      <w:r>
        <w:rPr>
          <w:rFonts w:ascii="仿宋_GB2312" w:eastAsia="仿宋_GB2312" w:hint="eastAsia"/>
          <w:color w:val="0000FF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金额的20%违约金，违约金不足以弥补需方损失的，还应对实际损失予以赔偿。</w:t>
      </w:r>
    </w:p>
    <w:p w:rsidR="000441BD" w:rsidRDefault="007542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八、保密条款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1、本合同有效期内直至合同终止后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年内，若未得到对方的书面认可，任何一方不得以任何方式透露双方签订本合同的事实、本合同内容及在双方履行本合同过程中得到</w:t>
      </w:r>
      <w:r>
        <w:rPr>
          <w:rFonts w:ascii="仿宋_GB2312" w:eastAsia="仿宋_GB2312" w:hint="eastAsia"/>
          <w:sz w:val="32"/>
          <w:szCs w:val="32"/>
        </w:rPr>
        <w:lastRenderedPageBreak/>
        <w:t>的对方的各种信息。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2、供方违反保密约定，故意或重大过失泄密的，除应立即采取措施停止泄密行为，减少泄密造成的损失外，还应当承担相应的违约责任。</w:t>
      </w:r>
    </w:p>
    <w:p w:rsidR="000441BD" w:rsidRDefault="007542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9" w:name="_Toc24496_WPSOffice_Level2"/>
      <w:r>
        <w:rPr>
          <w:rFonts w:ascii="仿宋_GB2312" w:eastAsia="仿宋_GB2312" w:hint="eastAsia"/>
          <w:b/>
          <w:sz w:val="32"/>
          <w:szCs w:val="32"/>
        </w:rPr>
        <w:t>九、争议解决</w:t>
      </w:r>
      <w:bookmarkEnd w:id="9"/>
    </w:p>
    <w:p w:rsidR="000441BD" w:rsidRDefault="007542D8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、本合同未尽事宜，可由双方协商签订书面补充协议，补充协议与本合同具有同等法律效力。</w:t>
      </w:r>
    </w:p>
    <w:p w:rsidR="000441BD" w:rsidRDefault="007542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2、双方因履行本协议而产生的争议，应友好协商解决，协商不成的，任何一方可向需方所在地的人民法院提起诉讼。</w:t>
      </w:r>
    </w:p>
    <w:p w:rsidR="000441BD" w:rsidRDefault="007542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十、其他约定</w:t>
      </w:r>
    </w:p>
    <w:p w:rsidR="000441BD" w:rsidRDefault="007542D8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如遇不可抗力事件，双方在不可抗力事件发生后，应积极协商解决，若确实无法履行合同的，合同解除，双方互不负违约责任</w:t>
      </w:r>
    </w:p>
    <w:p w:rsidR="000441BD" w:rsidRDefault="007542D8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本合同履行期内，需方有权随时检查供方的履行情况，并提出整改意见。</w:t>
      </w:r>
    </w:p>
    <w:p w:rsidR="000441BD" w:rsidRDefault="007542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合同终止或解除后，需方提供供方为履行服务义务所涉及的资料、文件等供方应当及时返还，不得私自留存。</w:t>
      </w:r>
      <w:bookmarkStart w:id="10" w:name="_Toc24974_WPSOffice_Level2"/>
    </w:p>
    <w:p w:rsidR="000441BD" w:rsidRDefault="007542D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十一、合同生效</w:t>
      </w:r>
      <w:bookmarkEnd w:id="10"/>
    </w:p>
    <w:p w:rsidR="000441BD" w:rsidRDefault="007542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采购合同一式陆份，需方肆份，供方贰份，经双方签字或盖章后生效。本合同一经生效，合同双方均不得擅自对本合同的内容（包括附件）进行单方面的修改。但双方经协商一致，可以签订补充协议，与本协议具有同等法律效力。</w:t>
      </w:r>
    </w:p>
    <w:p w:rsidR="000441BD" w:rsidRDefault="000441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41BD" w:rsidRDefault="007542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>
        <w:rPr>
          <w:rFonts w:ascii="仿宋_GB2312" w:eastAsia="仿宋_GB2312" w:hint="eastAsia"/>
          <w:sz w:val="32"/>
          <w:szCs w:val="32"/>
          <w:u w:val="single"/>
        </w:rPr>
        <w:t>（填写服务项目名称）</w:t>
      </w:r>
      <w:r>
        <w:rPr>
          <w:rFonts w:ascii="仿宋_GB2312" w:eastAsia="仿宋_GB2312" w:hint="eastAsia"/>
          <w:sz w:val="32"/>
          <w:szCs w:val="32"/>
        </w:rPr>
        <w:t>明细</w:t>
      </w:r>
    </w:p>
    <w:p w:rsidR="000441BD" w:rsidRDefault="000441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41BD" w:rsidRDefault="000441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48C1" w:rsidRDefault="004448C1" w:rsidP="004448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需方（公章）: 沈阳体育学院   供方(公章):</w:t>
      </w:r>
    </w:p>
    <w:p w:rsidR="004448C1" w:rsidRDefault="004448C1" w:rsidP="004448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地址：沈阳市苏家屯区         地址：</w:t>
      </w:r>
    </w:p>
    <w:p w:rsidR="004448C1" w:rsidRDefault="004448C1" w:rsidP="004448C1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金钱松东路36号                    </w:t>
      </w:r>
    </w:p>
    <w:p w:rsidR="004448C1" w:rsidRDefault="004448C1" w:rsidP="004448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代表人：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代表人：</w:t>
      </w:r>
    </w:p>
    <w:p w:rsidR="004448C1" w:rsidRDefault="004448C1" w:rsidP="004448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                     电  话：</w:t>
      </w:r>
    </w:p>
    <w:p w:rsidR="004448C1" w:rsidRDefault="004448C1" w:rsidP="004448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  年   月   日       日期：    年   月   日</w:t>
      </w:r>
    </w:p>
    <w:p w:rsidR="000441BD" w:rsidRPr="004448C1" w:rsidRDefault="000441BD" w:rsidP="004448C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441BD" w:rsidRPr="004448C1"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8F436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D9" w:rsidRDefault="00477AD9">
      <w:r>
        <w:separator/>
      </w:r>
    </w:p>
  </w:endnote>
  <w:endnote w:type="continuationSeparator" w:id="0">
    <w:p w:rsidR="00477AD9" w:rsidRDefault="0047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BD" w:rsidRDefault="007542D8">
    <w:pPr>
      <w:pStyle w:val="a5"/>
      <w:ind w:right="360"/>
      <w:jc w:val="center"/>
      <w:rPr>
        <w:kern w:val="0"/>
        <w:szCs w:val="21"/>
      </w:rPr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35997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35997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 w:rsidR="000441BD" w:rsidRDefault="00044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D9" w:rsidRDefault="00477AD9">
      <w:r>
        <w:separator/>
      </w:r>
    </w:p>
  </w:footnote>
  <w:footnote w:type="continuationSeparator" w:id="0">
    <w:p w:rsidR="00477AD9" w:rsidRDefault="0047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164E"/>
    <w:multiLevelType w:val="singleLevel"/>
    <w:tmpl w:val="8B0316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hmh6">
    <w15:presenceInfo w15:providerId="None" w15:userId="mhmh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13"/>
    <w:rsid w:val="000378A1"/>
    <w:rsid w:val="000441BD"/>
    <w:rsid w:val="001F6402"/>
    <w:rsid w:val="00264F52"/>
    <w:rsid w:val="00391B4D"/>
    <w:rsid w:val="003B50AA"/>
    <w:rsid w:val="0044405D"/>
    <w:rsid w:val="004448C1"/>
    <w:rsid w:val="00477AD9"/>
    <w:rsid w:val="00507D98"/>
    <w:rsid w:val="0051145A"/>
    <w:rsid w:val="00534294"/>
    <w:rsid w:val="0053446D"/>
    <w:rsid w:val="005D7D57"/>
    <w:rsid w:val="005E0740"/>
    <w:rsid w:val="00654693"/>
    <w:rsid w:val="007542D8"/>
    <w:rsid w:val="007D3A13"/>
    <w:rsid w:val="00835997"/>
    <w:rsid w:val="00877EE8"/>
    <w:rsid w:val="00910691"/>
    <w:rsid w:val="00942817"/>
    <w:rsid w:val="00975CF9"/>
    <w:rsid w:val="009D236E"/>
    <w:rsid w:val="009F19AC"/>
    <w:rsid w:val="00A321D9"/>
    <w:rsid w:val="00A84092"/>
    <w:rsid w:val="00B40CC8"/>
    <w:rsid w:val="00B96D13"/>
    <w:rsid w:val="00BC72D8"/>
    <w:rsid w:val="00C25DFC"/>
    <w:rsid w:val="00C31B69"/>
    <w:rsid w:val="00C60465"/>
    <w:rsid w:val="00C64424"/>
    <w:rsid w:val="00C7368D"/>
    <w:rsid w:val="00C92717"/>
    <w:rsid w:val="00CB0EEF"/>
    <w:rsid w:val="00CF2ED4"/>
    <w:rsid w:val="00D27B00"/>
    <w:rsid w:val="00D85B34"/>
    <w:rsid w:val="00DD1BA2"/>
    <w:rsid w:val="00E21604"/>
    <w:rsid w:val="00EA0725"/>
    <w:rsid w:val="00EF02E7"/>
    <w:rsid w:val="00F52257"/>
    <w:rsid w:val="00F82A14"/>
    <w:rsid w:val="00FA5991"/>
    <w:rsid w:val="00FC04EB"/>
    <w:rsid w:val="00FC47AF"/>
    <w:rsid w:val="1F114791"/>
    <w:rsid w:val="287C3216"/>
    <w:rsid w:val="433E3E18"/>
    <w:rsid w:val="450315BC"/>
    <w:rsid w:val="5E445D52"/>
    <w:rsid w:val="661507EA"/>
    <w:rsid w:val="6D8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仿宋" w:hAnsi="Calibri" w:cs="Calibri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仿宋" w:hAnsi="Calibri" w:cs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仿宋" w:hAnsi="Calibri" w:cs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仿宋" w:hAnsi="Calibri" w:cs="Calibri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仿宋" w:hAnsi="Calibri" w:cs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仿宋" w:hAnsi="Calibri" w:cs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</Words>
  <Characters>1871</Characters>
  <Application>Microsoft Office Word</Application>
  <DocSecurity>0</DocSecurity>
  <Lines>15</Lines>
  <Paragraphs>4</Paragraphs>
  <ScaleCrop>false</ScaleCrop>
  <Company>China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王立东</cp:lastModifiedBy>
  <cp:revision>2</cp:revision>
  <cp:lastPrinted>2020-11-23T01:04:00Z</cp:lastPrinted>
  <dcterms:created xsi:type="dcterms:W3CDTF">2022-09-01T06:32:00Z</dcterms:created>
  <dcterms:modified xsi:type="dcterms:W3CDTF">2022-09-01T06:32:00Z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88A3F1D149F74BD8AE2510287EA6ABAC</vt:lpwstr>
  </property>
</Properties>
</file>